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4616"/>
      </w:tblGrid>
      <w:tr w:rsidR="00554EBE" w:rsidTr="001A4983">
        <w:trPr>
          <w:trHeight w:val="1491"/>
        </w:trPr>
        <w:tc>
          <w:tcPr>
            <w:tcW w:w="4616" w:type="dxa"/>
          </w:tcPr>
          <w:p w:rsidR="00B16CFB" w:rsidRPr="00554EBE" w:rsidRDefault="00420A49" w:rsidP="00B1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7AFC087" wp14:editId="4C79B530">
                  <wp:simplePos x="0" y="0"/>
                  <wp:positionH relativeFrom="column">
                    <wp:posOffset>-819785</wp:posOffset>
                  </wp:positionH>
                  <wp:positionV relativeFrom="paragraph">
                    <wp:posOffset>-720725</wp:posOffset>
                  </wp:positionV>
                  <wp:extent cx="7596004" cy="105156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6004" cy="105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B16CFB" w:rsidRPr="00554EBE">
              <w:rPr>
                <w:rFonts w:ascii="Times New Roman" w:hAnsi="Times New Roman" w:cs="Times New Roman"/>
                <w:sz w:val="23"/>
                <w:szCs w:val="23"/>
              </w:rPr>
              <w:t>Согласовано</w:t>
            </w:r>
          </w:p>
          <w:p w:rsidR="00B16CFB" w:rsidRPr="00554EBE" w:rsidRDefault="00B16CFB" w:rsidP="00B1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54EBE">
              <w:rPr>
                <w:rFonts w:ascii="Times New Roman" w:hAnsi="Times New Roman" w:cs="Times New Roman"/>
                <w:sz w:val="23"/>
                <w:szCs w:val="23"/>
              </w:rPr>
              <w:t>Педагогическим советом МАДОУ № 255</w:t>
            </w:r>
          </w:p>
          <w:p w:rsidR="00B16CFB" w:rsidRPr="00554EBE" w:rsidRDefault="00B16CFB" w:rsidP="00B1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54EBE">
              <w:rPr>
                <w:rFonts w:ascii="Times New Roman" w:hAnsi="Times New Roman" w:cs="Times New Roman"/>
                <w:sz w:val="23"/>
                <w:szCs w:val="23"/>
              </w:rPr>
              <w:t>протокол № 1 от 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54EBE">
              <w:rPr>
                <w:rFonts w:ascii="Times New Roman" w:hAnsi="Times New Roman" w:cs="Times New Roman"/>
                <w:sz w:val="23"/>
                <w:szCs w:val="23"/>
              </w:rPr>
              <w:t>.08.202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  <w:p w:rsidR="00554EBE" w:rsidRDefault="00554EBE" w:rsidP="001A4983">
            <w:pPr>
              <w:pStyle w:val="Default"/>
              <w:rPr>
                <w:sz w:val="23"/>
                <w:szCs w:val="23"/>
              </w:rPr>
            </w:pPr>
          </w:p>
          <w:p w:rsidR="00554EBE" w:rsidRDefault="00554EBE" w:rsidP="001A4983">
            <w:pPr>
              <w:pStyle w:val="Default"/>
              <w:rPr>
                <w:sz w:val="23"/>
                <w:szCs w:val="23"/>
              </w:rPr>
            </w:pPr>
          </w:p>
          <w:p w:rsidR="00554EBE" w:rsidRDefault="00554EBE" w:rsidP="001A49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Мотивированное мнение Совета родителей (законных представителей) несовершеннолетних обучающихся МАДОУ «Детский сад № 255» учтено </w:t>
            </w:r>
          </w:p>
          <w:p w:rsidR="00554EBE" w:rsidRDefault="00554EBE" w:rsidP="00B16C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B16CFB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.08.202</w:t>
            </w:r>
            <w:r w:rsidR="00B16CFB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г </w:t>
            </w:r>
          </w:p>
        </w:tc>
        <w:tc>
          <w:tcPr>
            <w:tcW w:w="4616" w:type="dxa"/>
          </w:tcPr>
          <w:p w:rsidR="00554EBE" w:rsidRDefault="00554EBE" w:rsidP="001A49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УТВЕРЖДЕНО </w:t>
            </w:r>
          </w:p>
          <w:p w:rsidR="00554EBE" w:rsidRDefault="00554EBE" w:rsidP="001A49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МАДОУ «Детский сад № 255 комбинированного вида» Вахитовского района г.Казани </w:t>
            </w:r>
          </w:p>
          <w:p w:rsidR="00554EBE" w:rsidRDefault="00554EBE" w:rsidP="001A49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 Е.В. Балясова </w:t>
            </w:r>
          </w:p>
          <w:p w:rsidR="00554EBE" w:rsidRDefault="00554EBE" w:rsidP="001A49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«__0</w:t>
            </w:r>
            <w:r w:rsidR="00B16CF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___» ___09_______ 202</w:t>
            </w:r>
            <w:r w:rsidR="00B16CF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г </w:t>
            </w:r>
          </w:p>
          <w:p w:rsidR="00554EBE" w:rsidRDefault="00554EBE" w:rsidP="001A49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Введено в действие </w:t>
            </w:r>
          </w:p>
          <w:p w:rsidR="00554EBE" w:rsidRDefault="00554EBE" w:rsidP="00B16C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№ __</w:t>
            </w:r>
            <w:r w:rsidR="00B16CFB">
              <w:rPr>
                <w:sz w:val="23"/>
                <w:szCs w:val="23"/>
              </w:rPr>
              <w:t>94</w:t>
            </w:r>
            <w:r>
              <w:rPr>
                <w:sz w:val="23"/>
                <w:szCs w:val="23"/>
              </w:rPr>
              <w:t>__ от « 0</w:t>
            </w:r>
            <w:r w:rsidR="00B16CFB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» сентября 202</w:t>
            </w:r>
            <w:r w:rsidR="00B16CFB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г. </w:t>
            </w:r>
          </w:p>
        </w:tc>
      </w:tr>
    </w:tbl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54EBE" w:rsidRDefault="00554EBE" w:rsidP="00D217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1716" w:rsidRDefault="00D21716"/>
    <w:p w:rsidR="00AA47A7" w:rsidRPr="00554EBE" w:rsidRDefault="00D21716" w:rsidP="00AA47A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54EBE">
        <w:rPr>
          <w:rFonts w:ascii="Times New Roman" w:hAnsi="Times New Roman" w:cs="Times New Roman"/>
          <w:b/>
          <w:sz w:val="32"/>
          <w:szCs w:val="32"/>
        </w:rPr>
        <w:t xml:space="preserve">Положение о взаимодействии с семьями воспитанников </w:t>
      </w:r>
    </w:p>
    <w:p w:rsidR="00AA47A7" w:rsidRDefault="00AA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65C5" w:rsidRDefault="00BB65C5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</w:t>
      </w:r>
      <w:r w:rsidR="00AA47A7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 Детский сад № 255 комбинированного вида» Вахитовского района г. Казани</w:t>
      </w:r>
      <w:r w:rsidR="005D14F1">
        <w:rPr>
          <w:rFonts w:ascii="Times New Roman" w:hAnsi="Times New Roman" w:cs="Times New Roman"/>
          <w:sz w:val="28"/>
          <w:szCs w:val="28"/>
        </w:rPr>
        <w:t xml:space="preserve"> и является локальным нормативным актом МАДОУ и вводится в целях организации новых форм работы с родителями ( законными представителями </w:t>
      </w:r>
      <w:proofErr w:type="gramStart"/>
      <w:r w:rsidR="005D14F1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="005D14F1">
        <w:rPr>
          <w:rFonts w:ascii="Times New Roman" w:hAnsi="Times New Roman" w:cs="Times New Roman"/>
          <w:sz w:val="28"/>
          <w:szCs w:val="28"/>
        </w:rPr>
        <w:t>етей, вовлечение их в единое пространство детского развития в детском саду.</w:t>
      </w:r>
    </w:p>
    <w:p w:rsidR="00D836BF" w:rsidRDefault="00AA47A7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1716" w:rsidRPr="00AA47A7">
        <w:rPr>
          <w:rFonts w:ascii="Times New Roman" w:hAnsi="Times New Roman" w:cs="Times New Roman"/>
          <w:sz w:val="28"/>
          <w:szCs w:val="28"/>
        </w:rPr>
        <w:t>.2. Настоящее Положение разработано в соответствии со следующими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D21716" w:rsidRPr="00AA47A7">
        <w:rPr>
          <w:rFonts w:ascii="Times New Roman" w:hAnsi="Times New Roman" w:cs="Times New Roman"/>
          <w:sz w:val="28"/>
          <w:szCs w:val="28"/>
        </w:rPr>
        <w:t xml:space="preserve">правовыми актами: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- Федеральным законом от 29.12.2012 №273-ФЗ «Об образовании в Российской Федерации»</w:t>
      </w:r>
      <w:r w:rsidR="00AA47A7">
        <w:rPr>
          <w:rFonts w:ascii="Times New Roman" w:hAnsi="Times New Roman" w:cs="Times New Roman"/>
          <w:sz w:val="28"/>
          <w:szCs w:val="28"/>
        </w:rPr>
        <w:t xml:space="preserve"> </w:t>
      </w:r>
      <w:r w:rsidR="005D14F1">
        <w:rPr>
          <w:rFonts w:ascii="Times New Roman" w:hAnsi="Times New Roman" w:cs="Times New Roman"/>
          <w:sz w:val="28"/>
          <w:szCs w:val="28"/>
        </w:rPr>
        <w:t>в редакции от 25 июля 2022 года</w:t>
      </w:r>
      <w:r w:rsidRPr="00AA47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- Статьей 63 Семейного Кодекса РФ (в ред. Федерального закона от 02.07.2013 № 185- ФЗ);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AA47A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A47A7">
        <w:rPr>
          <w:rFonts w:ascii="Times New Roman" w:hAnsi="Times New Roman" w:cs="Times New Roman"/>
          <w:sz w:val="28"/>
          <w:szCs w:val="28"/>
        </w:rPr>
        <w:t xml:space="preserve"> </w:t>
      </w:r>
      <w:r w:rsidR="00D836BF">
        <w:rPr>
          <w:rFonts w:ascii="Times New Roman" w:hAnsi="Times New Roman" w:cs="Times New Roman"/>
          <w:sz w:val="28"/>
          <w:szCs w:val="28"/>
        </w:rPr>
        <w:t>РФ</w:t>
      </w:r>
      <w:r w:rsidRPr="00AA47A7">
        <w:rPr>
          <w:rFonts w:ascii="Times New Roman" w:hAnsi="Times New Roman" w:cs="Times New Roman"/>
          <w:sz w:val="28"/>
          <w:szCs w:val="28"/>
        </w:rPr>
        <w:t xml:space="preserve"> от 17.10.2013 №1155 «Об утверждении федерального государственного образовательного стандарта дошкольного образования»</w:t>
      </w:r>
      <w:r w:rsidR="00D836BF">
        <w:rPr>
          <w:rFonts w:ascii="Times New Roman" w:hAnsi="Times New Roman" w:cs="Times New Roman"/>
          <w:sz w:val="28"/>
          <w:szCs w:val="28"/>
        </w:rPr>
        <w:t xml:space="preserve"> с изменениями на 21.01.</w:t>
      </w:r>
      <w:r w:rsidR="005D14F1">
        <w:rPr>
          <w:rFonts w:ascii="Times New Roman" w:hAnsi="Times New Roman" w:cs="Times New Roman"/>
          <w:sz w:val="28"/>
          <w:szCs w:val="28"/>
        </w:rPr>
        <w:t>2</w:t>
      </w:r>
      <w:r w:rsidR="00D836BF">
        <w:rPr>
          <w:rFonts w:ascii="Times New Roman" w:hAnsi="Times New Roman" w:cs="Times New Roman"/>
          <w:sz w:val="28"/>
          <w:szCs w:val="28"/>
        </w:rPr>
        <w:t>019г</w:t>
      </w:r>
      <w:r w:rsidRPr="00AA47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- Приказом </w:t>
      </w:r>
      <w:r w:rsidR="00D836BF">
        <w:rPr>
          <w:rFonts w:ascii="Times New Roman" w:hAnsi="Times New Roman" w:cs="Times New Roman"/>
          <w:sz w:val="28"/>
          <w:szCs w:val="28"/>
        </w:rPr>
        <w:t>Министерства Просвещения</w:t>
      </w:r>
      <w:r w:rsidRPr="00AA47A7">
        <w:rPr>
          <w:rFonts w:ascii="Times New Roman" w:hAnsi="Times New Roman" w:cs="Times New Roman"/>
          <w:sz w:val="28"/>
          <w:szCs w:val="28"/>
        </w:rPr>
        <w:t xml:space="preserve"> </w:t>
      </w:r>
      <w:r w:rsidR="00D836BF">
        <w:rPr>
          <w:rFonts w:ascii="Times New Roman" w:hAnsi="Times New Roman" w:cs="Times New Roman"/>
          <w:sz w:val="28"/>
          <w:szCs w:val="28"/>
        </w:rPr>
        <w:t>РФ</w:t>
      </w:r>
      <w:r w:rsidRPr="00AA47A7">
        <w:rPr>
          <w:rFonts w:ascii="Times New Roman" w:hAnsi="Times New Roman" w:cs="Times New Roman"/>
          <w:sz w:val="28"/>
          <w:szCs w:val="28"/>
        </w:rPr>
        <w:t xml:space="preserve"> от </w:t>
      </w:r>
      <w:r w:rsidR="00D836BF">
        <w:rPr>
          <w:rFonts w:ascii="Times New Roman" w:hAnsi="Times New Roman" w:cs="Times New Roman"/>
          <w:sz w:val="28"/>
          <w:szCs w:val="28"/>
        </w:rPr>
        <w:t>31</w:t>
      </w:r>
      <w:r w:rsidRPr="00AA47A7">
        <w:rPr>
          <w:rFonts w:ascii="Times New Roman" w:hAnsi="Times New Roman" w:cs="Times New Roman"/>
          <w:sz w:val="28"/>
          <w:szCs w:val="28"/>
        </w:rPr>
        <w:t>.0</w:t>
      </w:r>
      <w:r w:rsidR="00D836BF">
        <w:rPr>
          <w:rFonts w:ascii="Times New Roman" w:hAnsi="Times New Roman" w:cs="Times New Roman"/>
          <w:sz w:val="28"/>
          <w:szCs w:val="28"/>
        </w:rPr>
        <w:t>7</w:t>
      </w:r>
      <w:r w:rsidRPr="00AA47A7">
        <w:rPr>
          <w:rFonts w:ascii="Times New Roman" w:hAnsi="Times New Roman" w:cs="Times New Roman"/>
          <w:sz w:val="28"/>
          <w:szCs w:val="28"/>
        </w:rPr>
        <w:t>.20</w:t>
      </w:r>
      <w:r w:rsidR="00D836BF">
        <w:rPr>
          <w:rFonts w:ascii="Times New Roman" w:hAnsi="Times New Roman" w:cs="Times New Roman"/>
          <w:sz w:val="28"/>
          <w:szCs w:val="28"/>
        </w:rPr>
        <w:t>20</w:t>
      </w:r>
      <w:r w:rsidRPr="00AA47A7">
        <w:rPr>
          <w:rFonts w:ascii="Times New Roman" w:hAnsi="Times New Roman" w:cs="Times New Roman"/>
          <w:sz w:val="28"/>
          <w:szCs w:val="28"/>
        </w:rPr>
        <w:t xml:space="preserve"> №</w:t>
      </w:r>
      <w:r w:rsidR="00D836BF">
        <w:rPr>
          <w:rFonts w:ascii="Times New Roman" w:hAnsi="Times New Roman" w:cs="Times New Roman"/>
          <w:sz w:val="28"/>
          <w:szCs w:val="28"/>
        </w:rPr>
        <w:t>373</w:t>
      </w:r>
      <w:r w:rsidRPr="00AA47A7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</w:t>
      </w:r>
      <w:r w:rsidR="00D836BF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</w:t>
      </w:r>
      <w:proofErr w:type="gramStart"/>
      <w:r w:rsidR="00D836BF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D836BF">
        <w:rPr>
          <w:rFonts w:ascii="Times New Roman" w:hAnsi="Times New Roman" w:cs="Times New Roman"/>
          <w:sz w:val="28"/>
          <w:szCs w:val="28"/>
        </w:rPr>
        <w:t>бразовательным программам дошкольного образования»;</w:t>
      </w:r>
    </w:p>
    <w:p w:rsidR="00D836BF" w:rsidRDefault="00D836BF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МАДОУ «Детский сад №255».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1.3. Настоящее Положение определяет цели, задачи, принципы взаимодействия </w:t>
      </w:r>
      <w:r w:rsidR="00D836BF">
        <w:rPr>
          <w:rFonts w:ascii="Times New Roman" w:hAnsi="Times New Roman" w:cs="Times New Roman"/>
          <w:sz w:val="28"/>
          <w:szCs w:val="28"/>
        </w:rPr>
        <w:t>МА</w:t>
      </w:r>
      <w:r w:rsidRPr="00AA47A7">
        <w:rPr>
          <w:rFonts w:ascii="Times New Roman" w:hAnsi="Times New Roman" w:cs="Times New Roman"/>
          <w:sz w:val="28"/>
          <w:szCs w:val="28"/>
        </w:rPr>
        <w:t>ДОУ с семьями воспитанников, в том числе с семьями детей с ОВЗ, определяет формы и методы данной деятельности.</w:t>
      </w:r>
    </w:p>
    <w:p w:rsidR="005D14F1" w:rsidRDefault="005D14F1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1.4.Взаимодействие педагогов с семьями воспитанников проходит в рабочее время.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 2. Цель и задачи взаимодействия </w:t>
      </w:r>
      <w:r w:rsidR="00D836BF">
        <w:rPr>
          <w:rFonts w:ascii="Times New Roman" w:hAnsi="Times New Roman" w:cs="Times New Roman"/>
          <w:sz w:val="28"/>
          <w:szCs w:val="28"/>
        </w:rPr>
        <w:t>МА</w:t>
      </w:r>
      <w:r w:rsidRPr="00AA47A7">
        <w:rPr>
          <w:rFonts w:ascii="Times New Roman" w:hAnsi="Times New Roman" w:cs="Times New Roman"/>
          <w:sz w:val="28"/>
          <w:szCs w:val="28"/>
        </w:rPr>
        <w:t xml:space="preserve">ДОУ с семьями воспитанников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2.1. Цель: реализация основного принципа дошкольного образования: сотрудничества Организации с семьей.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2.2. Задачи: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 2.2.1.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семьи;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2.2.2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2.2.3.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2.2.4.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lastRenderedPageBreak/>
        <w:t xml:space="preserve">2.2.5. Создание возможностей для обсуждения с родителями (законными представителями) детей вопросов, связанных с реализацией образовательных программ дошкольного образования, реализуемых в </w:t>
      </w:r>
      <w:r w:rsidR="00D836BF">
        <w:rPr>
          <w:rFonts w:ascii="Times New Roman" w:hAnsi="Times New Roman" w:cs="Times New Roman"/>
          <w:sz w:val="28"/>
          <w:szCs w:val="28"/>
        </w:rPr>
        <w:t>МА</w:t>
      </w:r>
      <w:r w:rsidRPr="00AA47A7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 Организация работы с родителями ДОО.</w:t>
      </w:r>
    </w:p>
    <w:p w:rsidR="00D836BF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 3.1. Мероприятия по реализации цели и задач взаимодействия </w:t>
      </w:r>
      <w:r w:rsidR="00D836BF">
        <w:rPr>
          <w:rFonts w:ascii="Times New Roman" w:hAnsi="Times New Roman" w:cs="Times New Roman"/>
          <w:sz w:val="28"/>
          <w:szCs w:val="28"/>
        </w:rPr>
        <w:t>МАДОУ</w:t>
      </w:r>
      <w:r w:rsidRPr="00AA47A7">
        <w:rPr>
          <w:rFonts w:ascii="Times New Roman" w:hAnsi="Times New Roman" w:cs="Times New Roman"/>
          <w:sz w:val="28"/>
          <w:szCs w:val="28"/>
        </w:rPr>
        <w:t xml:space="preserve"> с семьями воспитанников планируются на основе согласования результатов мониторинга ожиданий и запросов родительского сообщества и требований действующего законодательства сфере дошкольного образования. </w:t>
      </w:r>
    </w:p>
    <w:p w:rsidR="009931A0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3.2. В качестве методов мониторинга ожиданий и запросов родительского сообщества используются:</w:t>
      </w:r>
    </w:p>
    <w:p w:rsidR="009931A0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 - социологический опрос; </w:t>
      </w:r>
    </w:p>
    <w:p w:rsidR="009931A0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- анкетирование; </w:t>
      </w:r>
    </w:p>
    <w:p w:rsidR="009931A0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- беседа. </w:t>
      </w:r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3.3. По итогам согласования результатов мониторинга ожиданий и запросов родительского сообщества и требований действующего законодательства</w:t>
      </w:r>
      <w:r w:rsidR="003A407E" w:rsidRPr="00AA47A7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дошкольного образования производится планирование работы с родителями.</w:t>
      </w:r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3.4. Планирование производится  на следующих уровнях:</w:t>
      </w:r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- планирование работы с родителями в рамках разработки основных и адаптированной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образования, реализуемых в ДОУ;</w:t>
      </w:r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- планирование работы с родителями в рамках перспективного планирования педагогов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и специалистов;</w:t>
      </w:r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- планирование работы с родителями в рамках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календарно-тематического</w:t>
      </w:r>
      <w:proofErr w:type="gramEnd"/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планирования.</w:t>
      </w:r>
    </w:p>
    <w:p w:rsidR="00D21716" w:rsidRPr="00AA47A7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3.5. Планирование производится с участием родителей (законных представителей).</w:t>
      </w:r>
    </w:p>
    <w:p w:rsidR="009931A0" w:rsidRDefault="00D21716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Мнение родителей учитывается при разработке части образовательной Программы ДОО,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формируемой участниками образовательных отношений с учётом образовательных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="003A407E" w:rsidRPr="00AA47A7">
        <w:rPr>
          <w:rFonts w:ascii="Times New Roman" w:hAnsi="Times New Roman" w:cs="Times New Roman"/>
          <w:sz w:val="28"/>
          <w:szCs w:val="28"/>
        </w:rPr>
        <w:t xml:space="preserve">дошкольного образования производится планирование работы с родителями. 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3.6. Родители участвуют в обсуждении проектов образовательных Программ ДОО,</w:t>
      </w:r>
      <w:r w:rsidR="00BB65C5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которые вывешиваются на официальном сайте образовательной организации, для их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общественной экспертизы всеми заинтересованными сторонами образовательного процесса,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посредством интерактивных форм, встроенных в официальный сайт образовательной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3.7. В процессе принятия образовательных Программ ДОО проводится общее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родительское собрание, в ходе которого родителей знакомят с проектом образовательной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программы, ее краткой презентацией, организуется открытая дискуссия по содержанию и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формам реализации образовательных Программ ДОО, по итогам которой в проекты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образовательных Программ ДОО могут быть внесены изменения и дополнения.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3.8. В целях внутрифирменного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качеством образования, проводится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углубленный мониторинг эффективности реализации образовательных Программ ДОО в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сфере взаимодействия с родителями.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3.9. В целях повышения компетентности родителей проводится консультативная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поддержка родителей (законных представителей) по вопросам образования и </w:t>
      </w:r>
      <w:r w:rsidRPr="00AA47A7">
        <w:rPr>
          <w:rFonts w:ascii="Times New Roman" w:hAnsi="Times New Roman" w:cs="Times New Roman"/>
          <w:sz w:val="28"/>
          <w:szCs w:val="28"/>
        </w:rPr>
        <w:lastRenderedPageBreak/>
        <w:t>охраны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здоровья детей, в том числе инклюзивного образования (в случае его организации);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В целях повышения практической компетентности родителей (законных</w:t>
      </w:r>
      <w:proofErr w:type="gramEnd"/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представителей) по вопросам образования и охраны здоровья детей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проводятся ряд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>, направленных на повышение родительской активности в рамках совместных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детско-родительских проектов. Для чего используются следующие формы работы: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совместные творческие выставки, организация и участие в детско-родительских спортивных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и творческих соревнованиях, конкурсах, днях открытых дверей, открытые мероприятия,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семейные мастер-классы, проектная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3.11. В целях реализации права родителей на участие в управлении ДОО организуются: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родительский комитет Образовательной организации, Общее собрание родителей, представители родителей входят в Совет образовательного учреждения,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участвуют в контролирующих комиссиях и советах (например, в Совете по питанию,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Экспертном совете по инновационной деятельности и т.д.).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3.12. В целях оказания консультативной помощи организуется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традиционное</w:t>
      </w:r>
      <w:proofErr w:type="gramEnd"/>
    </w:p>
    <w:p w:rsidR="003A407E" w:rsidRPr="00AA47A7" w:rsidRDefault="003A407E" w:rsidP="00993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консультирование родителей (</w:t>
      </w:r>
      <w:r w:rsidR="009931A0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AA47A7">
        <w:rPr>
          <w:rFonts w:ascii="Times New Roman" w:hAnsi="Times New Roman" w:cs="Times New Roman"/>
          <w:sz w:val="28"/>
          <w:szCs w:val="28"/>
        </w:rPr>
        <w:t>) педагогами и специалистами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 Обязательства Организации в рамках взаимодействия с родителями ДОО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4.1. Информировать родителей (законных представителей) относительно целей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дошкольного образования, общих для всего образовательного пространства Российской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Федерации в контексте ФГОС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основе требований к результатам освоения основной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образования. Знакомить родителей (законных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представителей) с реализуемыми образовательными программами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лицензией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>, Уставом,</w:t>
      </w:r>
      <w:r w:rsidR="00BB65C5">
        <w:rPr>
          <w:rFonts w:ascii="Times New Roman" w:hAnsi="Times New Roman" w:cs="Times New Roman"/>
          <w:sz w:val="28"/>
          <w:szCs w:val="28"/>
        </w:rPr>
        <w:t xml:space="preserve"> </w:t>
      </w:r>
      <w:r w:rsidR="00E365AB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правилами внутреннего распорядка для </w:t>
      </w:r>
      <w:r w:rsidR="00BB65C5">
        <w:rPr>
          <w:rFonts w:ascii="Times New Roman" w:hAnsi="Times New Roman" w:cs="Times New Roman"/>
          <w:sz w:val="28"/>
          <w:szCs w:val="28"/>
        </w:rPr>
        <w:t>воспитанников</w:t>
      </w:r>
      <w:r w:rsidRPr="00AA47A7">
        <w:rPr>
          <w:rFonts w:ascii="Times New Roman" w:hAnsi="Times New Roman" w:cs="Times New Roman"/>
          <w:sz w:val="28"/>
          <w:szCs w:val="28"/>
        </w:rPr>
        <w:t xml:space="preserve"> и другими локальными актами,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регламентирующими образовательный процесс и взаимодействие с семьей.</w:t>
      </w:r>
    </w:p>
    <w:p w:rsidR="009931A0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4.2. Обеспечить открытость дошкольного образования, посредством организации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официального сайта образовательной организации и информационных стендов в ДОО.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 4.3</w:t>
      </w:r>
      <w:r w:rsidR="009931A0">
        <w:rPr>
          <w:rFonts w:ascii="Times New Roman" w:hAnsi="Times New Roman" w:cs="Times New Roman"/>
          <w:sz w:val="28"/>
          <w:szCs w:val="28"/>
        </w:rPr>
        <w:t xml:space="preserve">. </w:t>
      </w:r>
      <w:r w:rsidRPr="00AA47A7">
        <w:rPr>
          <w:rFonts w:ascii="Times New Roman" w:hAnsi="Times New Roman" w:cs="Times New Roman"/>
          <w:sz w:val="28"/>
          <w:szCs w:val="28"/>
        </w:rPr>
        <w:t>Создавать условия для участия родителей (законных представителей) в образовательной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поддерживать родителей (законных представителей) в воспитании детей, охране и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укреплении их здоровья;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обеспечивать вовлечение семей в образовательную деятельность, в том числе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посредством создания образовательных проектов совместно с семьёй на основе выявления</w:t>
      </w:r>
      <w:r w:rsidR="009931A0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потребностей и поддержки образовательных инициатив семьи;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создавать условия для взрослых по поиску, использованию материалов,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обеспечивающих реализацию Программы, в том числе в информационной среде, а также для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обсуждения с родителями (законными представителями) детей вопросов, связанных с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реализацией Программы.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4.3. Реализовывать адаптированную образовательную программу дошкольного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образования и основную образовательную программу дошкольного образования с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комплексом санитарно-гигиенических, оздоровительных и профилактических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lastRenderedPageBreak/>
        <w:t>мероприятий и процедур только с информированного согласия родителей (законных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4.4. Проводить психологическую диагностику развития ребенка только с согласия его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4.5. Информировать родителей (законных представителей)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проводимых в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образовательной организации мониторингов, исследований в рамках реализации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образовательных программ и инновационной деятельности образовательной организации.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4.6. Предоставлять родителям (законным представителям) условия для защиты своих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интересов. Обеспечивать функционирование Комиссии по урегулированию споров между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4.7. Выявлять неблагополучные семьи в образовательной организации и оказывать им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социальную поддержку в установленном законом порядке.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7A7">
        <w:rPr>
          <w:rFonts w:ascii="Times New Roman" w:hAnsi="Times New Roman" w:cs="Times New Roman"/>
          <w:b/>
          <w:bCs/>
          <w:sz w:val="28"/>
          <w:szCs w:val="28"/>
        </w:rPr>
        <w:t>5. Направления работы по вовлечению родителей в единое пространство ДОО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Консультативное – оказание консультативной поддержки родителям.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47A7">
        <w:rPr>
          <w:rFonts w:ascii="Times New Roman" w:hAnsi="Times New Roman" w:cs="Times New Roman"/>
          <w:sz w:val="28"/>
          <w:szCs w:val="28"/>
        </w:rPr>
        <w:t>• Проектное –</w:t>
      </w:r>
      <w:r w:rsidR="00E365AB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 организация совместных проектов и других интерактивных форм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вовлечения родителей в единое пространство ДОО.</w:t>
      </w:r>
      <w:proofErr w:type="gramEnd"/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Информационное – обеспечение информационной открытости образовательной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Социальное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– социальная поддержка неблагополучных семей.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Управленческое – вовлечение родителей в самоуправление ДОО и общественный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качеством образовательных услуг, оказываемых ДОО.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7A7">
        <w:rPr>
          <w:rFonts w:ascii="Times New Roman" w:hAnsi="Times New Roman" w:cs="Times New Roman"/>
          <w:b/>
          <w:bCs/>
          <w:sz w:val="28"/>
          <w:szCs w:val="28"/>
        </w:rPr>
        <w:t>6. Принципами взаимодействия с родителями ДОО: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6.1. Доброжелательный стиль общения педагогов с родителями.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6.2. Индивидуальный подход.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должна учитывать их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индивидуальные интересы и потребности.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6.3. Сотрудничество.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Организация консультативной и методической поддержки семьи должна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строится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на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принципах равноправного</w:t>
      </w:r>
      <w:r w:rsidR="005D7C32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партнерства, сотрудничества</w:t>
      </w:r>
      <w:r w:rsidR="00930374">
        <w:rPr>
          <w:rFonts w:ascii="Times New Roman" w:hAnsi="Times New Roman" w:cs="Times New Roman"/>
          <w:sz w:val="28"/>
          <w:szCs w:val="28"/>
        </w:rPr>
        <w:t>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Образовательная организация должна предоставить родителям информационную поддержку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в сфере вопросов дошкольного образования, но выбор воспитательного решения,</w:t>
      </w:r>
      <w:r w:rsidR="005D7C32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образовательного маршрута остается за родителем.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6.4. Позитивный имидж.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Сотрудникам образовательного учреждения следует поддерживать позитивный имидж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образовательной организации в родительской среде.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6.5. Динамичность.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Детский сад должен оперативно реагировать на изменения социального состава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родителей, их образовательные потребности и воспитательные запросы. В зависимости от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этого должны меняться формы и направления работы детского сада с семьей.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6.6. Приоритет качества над количеством.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Главным критерием работы с родителями должно быть не количество проводимых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мероприятий, а качество их подготовки.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7A7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оценки эффективности работы ДОУ с семьей.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 xml:space="preserve">7.1. Оценка эффективности взаимодействия </w:t>
      </w:r>
      <w:r w:rsidR="00930374">
        <w:rPr>
          <w:rFonts w:ascii="Times New Roman" w:hAnsi="Times New Roman" w:cs="Times New Roman"/>
          <w:sz w:val="28"/>
          <w:szCs w:val="28"/>
        </w:rPr>
        <w:t>МА</w:t>
      </w:r>
      <w:r w:rsidRPr="00AA47A7">
        <w:rPr>
          <w:rFonts w:ascii="Times New Roman" w:hAnsi="Times New Roman" w:cs="Times New Roman"/>
          <w:sz w:val="28"/>
          <w:szCs w:val="28"/>
        </w:rPr>
        <w:t>ДОУ с семьями воспитанников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 xml:space="preserve">осуществляется на основе результатов </w:t>
      </w:r>
      <w:proofErr w:type="gramStart"/>
      <w:r w:rsidRPr="00AA47A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47A7">
        <w:rPr>
          <w:rFonts w:ascii="Times New Roman" w:hAnsi="Times New Roman" w:cs="Times New Roman"/>
          <w:sz w:val="28"/>
          <w:szCs w:val="28"/>
        </w:rPr>
        <w:t xml:space="preserve"> эффективностью реализации основных и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адаптированной образовательных программ дошкольного образования.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7.2. Критериями эффективности работы ДОУ с семьей являются: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Изменение характера вопросов родителей к воспитателям, руководителю ДОУ, как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показатель роста педагогических интересов, знаний о воспитании детей в семье, желание их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совершенствовать.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Рост посещаемости родителями мероприятий по педагогическому просвещению,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стремление родителей анализировать собственный опыт и опыт других родителей.</w:t>
      </w:r>
    </w:p>
    <w:p w:rsidR="003A407E" w:rsidRPr="00AA47A7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Проявление у родителей осознанного отношения к воспитательной деятельности,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стремление к пониманию ребенка, анализу своих достижений и ошибок, использование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родителями педагогической литературы, участие родителей в объединениях,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семейных конкурсах, праздниках, субботниках, организуемых в ДОУ. Осознание взрослыми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членами семьи не только практической, но и воспитательной значимости их помощи ДОУ в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педагогической деятельности.</w:t>
      </w:r>
    </w:p>
    <w:p w:rsidR="003A407E" w:rsidRDefault="003A407E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A7">
        <w:rPr>
          <w:rFonts w:ascii="Times New Roman" w:hAnsi="Times New Roman" w:cs="Times New Roman"/>
          <w:sz w:val="28"/>
          <w:szCs w:val="28"/>
        </w:rPr>
        <w:t>• Положительное общественное мнение родителей об образовании дошкольников в</w:t>
      </w:r>
      <w:r w:rsidR="00930374">
        <w:rPr>
          <w:rFonts w:ascii="Times New Roman" w:hAnsi="Times New Roman" w:cs="Times New Roman"/>
          <w:sz w:val="28"/>
          <w:szCs w:val="28"/>
        </w:rPr>
        <w:t xml:space="preserve"> </w:t>
      </w:r>
      <w:r w:rsidRPr="00AA47A7">
        <w:rPr>
          <w:rFonts w:ascii="Times New Roman" w:hAnsi="Times New Roman" w:cs="Times New Roman"/>
          <w:sz w:val="28"/>
          <w:szCs w:val="28"/>
        </w:rPr>
        <w:t>ДОУ.</w:t>
      </w:r>
    </w:p>
    <w:p w:rsidR="00526EE7" w:rsidRDefault="00526EE7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Контроль</w:t>
      </w:r>
    </w:p>
    <w:p w:rsidR="00664698" w:rsidRDefault="00664698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698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Координатором внутренних и внешних взаимодействий детского сада и партнерства с ДОУ является Педагогический совет, постоянный коллегиальный орган управления, в работе  которого могут участвовать представители родительской общественности, работники детского сада, представители от Учредителя.</w:t>
      </w:r>
    </w:p>
    <w:p w:rsidR="005D7C32" w:rsidRDefault="005D7C32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Совместное выполнение  основных направлений развития МАДОУ.</w:t>
      </w:r>
    </w:p>
    <w:p w:rsidR="005D7C32" w:rsidRPr="00664698" w:rsidRDefault="005D7C32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Поддержка общественных инициатив по совершенствованию и гармоничному развитию воспитанников МАДОУ.</w:t>
      </w:r>
    </w:p>
    <w:p w:rsidR="003A407E" w:rsidRPr="00AA47A7" w:rsidRDefault="00664698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A407E" w:rsidRPr="00AA47A7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положения.</w:t>
      </w:r>
    </w:p>
    <w:p w:rsidR="00526EE7" w:rsidRPr="00664698" w:rsidRDefault="00664698" w:rsidP="00664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407E" w:rsidRPr="00AA47A7">
        <w:rPr>
          <w:rFonts w:ascii="Times New Roman" w:hAnsi="Times New Roman" w:cs="Times New Roman"/>
          <w:sz w:val="28"/>
          <w:szCs w:val="28"/>
        </w:rPr>
        <w:t>.</w:t>
      </w:r>
      <w:r w:rsidR="003A407E" w:rsidRPr="006646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6EE7" w:rsidRPr="00664698">
        <w:rPr>
          <w:rFonts w:ascii="Times New Roman" w:hAnsi="Times New Roman" w:cs="Times New Roman"/>
          <w:sz w:val="28"/>
          <w:szCs w:val="28"/>
        </w:rPr>
        <w:t xml:space="preserve">Настоящее Положение о взаимодействии с семьями воспитанников является локальным нормативным актом, принимается Педагогическим советом МАДОУ № 255, согласуется с </w:t>
      </w:r>
      <w:r w:rsidRPr="00664698">
        <w:rPr>
          <w:rFonts w:ascii="Times New Roman" w:hAnsi="Times New Roman" w:cs="Times New Roman"/>
          <w:sz w:val="28"/>
          <w:szCs w:val="28"/>
        </w:rPr>
        <w:t>родительским комитетом</w:t>
      </w:r>
      <w:r w:rsidR="00526EE7" w:rsidRPr="00664698">
        <w:rPr>
          <w:rFonts w:ascii="Times New Roman" w:hAnsi="Times New Roman" w:cs="Times New Roman"/>
          <w:sz w:val="28"/>
          <w:szCs w:val="28"/>
        </w:rPr>
        <w:t xml:space="preserve"> и утверждается (вводится в действие) приказом заведующего МАДОУ № 255.</w:t>
      </w:r>
    </w:p>
    <w:p w:rsidR="00526EE7" w:rsidRDefault="00664698" w:rsidP="00526EE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26EE7">
        <w:rPr>
          <w:sz w:val="28"/>
          <w:szCs w:val="28"/>
        </w:rPr>
        <w:t>.2</w:t>
      </w:r>
      <w:r w:rsidR="00526EE7" w:rsidRPr="008509C1">
        <w:rPr>
          <w:sz w:val="28"/>
          <w:szCs w:val="28"/>
        </w:rPr>
        <w:t xml:space="preserve">. Все изменения и дополнения, вносимые в настоящие Правила, оформляются </w:t>
      </w:r>
      <w:r>
        <w:rPr>
          <w:sz w:val="28"/>
          <w:szCs w:val="28"/>
        </w:rPr>
        <w:t xml:space="preserve"> в письменной форме </w:t>
      </w:r>
      <w:r w:rsidR="00526EE7" w:rsidRPr="008509C1">
        <w:rPr>
          <w:sz w:val="28"/>
          <w:szCs w:val="28"/>
        </w:rPr>
        <w:t>в соответствии с действующим законодательством Российской Федерации.</w:t>
      </w:r>
    </w:p>
    <w:p w:rsidR="00526EE7" w:rsidRPr="008509C1" w:rsidRDefault="00526EE7" w:rsidP="00526EE7">
      <w:pPr>
        <w:pStyle w:val="Default"/>
        <w:jc w:val="both"/>
        <w:rPr>
          <w:sz w:val="28"/>
          <w:szCs w:val="28"/>
        </w:rPr>
      </w:pPr>
      <w:r w:rsidRPr="008509C1">
        <w:rPr>
          <w:sz w:val="28"/>
          <w:szCs w:val="28"/>
        </w:rPr>
        <w:t xml:space="preserve"> </w:t>
      </w:r>
      <w:r w:rsidR="00664698">
        <w:rPr>
          <w:sz w:val="28"/>
          <w:szCs w:val="28"/>
        </w:rPr>
        <w:t>9</w:t>
      </w:r>
      <w:r>
        <w:rPr>
          <w:sz w:val="28"/>
          <w:szCs w:val="28"/>
        </w:rPr>
        <w:t>.3.</w:t>
      </w:r>
      <w:r w:rsidRPr="008509C1">
        <w:rPr>
          <w:sz w:val="28"/>
          <w:szCs w:val="28"/>
        </w:rPr>
        <w:t xml:space="preserve"> </w:t>
      </w:r>
      <w:r w:rsidR="00664698">
        <w:rPr>
          <w:sz w:val="28"/>
          <w:szCs w:val="28"/>
        </w:rPr>
        <w:t>Положение</w:t>
      </w:r>
      <w:r w:rsidRPr="008509C1">
        <w:rPr>
          <w:sz w:val="28"/>
          <w:szCs w:val="28"/>
        </w:rPr>
        <w:t xml:space="preserve"> принимается на неопределенный срок. После принятия данного </w:t>
      </w:r>
      <w:r w:rsidR="00664698">
        <w:rPr>
          <w:sz w:val="28"/>
          <w:szCs w:val="28"/>
        </w:rPr>
        <w:t>Положения</w:t>
      </w:r>
      <w:r w:rsidRPr="008509C1">
        <w:rPr>
          <w:sz w:val="28"/>
          <w:szCs w:val="28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свою силу</w:t>
      </w:r>
      <w:r>
        <w:rPr>
          <w:sz w:val="28"/>
          <w:szCs w:val="28"/>
        </w:rPr>
        <w:t>.</w:t>
      </w:r>
    </w:p>
    <w:p w:rsidR="00526EE7" w:rsidRPr="00AA47A7" w:rsidRDefault="00526EE7" w:rsidP="00AA4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6EE7" w:rsidRPr="00AA47A7" w:rsidSect="00E365AB">
      <w:pgSz w:w="11906" w:h="16838"/>
      <w:pgMar w:top="1135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E63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B43"/>
    <w:rsid w:val="00110B53"/>
    <w:rsid w:val="00111130"/>
    <w:rsid w:val="00111BB1"/>
    <w:rsid w:val="00112A64"/>
    <w:rsid w:val="0011348E"/>
    <w:rsid w:val="0011375C"/>
    <w:rsid w:val="00113A40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1C45"/>
    <w:rsid w:val="00283B2E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AA5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407E"/>
    <w:rsid w:val="003A59AA"/>
    <w:rsid w:val="003A59D2"/>
    <w:rsid w:val="003A5F3B"/>
    <w:rsid w:val="003A6AF7"/>
    <w:rsid w:val="003A7B1D"/>
    <w:rsid w:val="003B0EEB"/>
    <w:rsid w:val="003B1002"/>
    <w:rsid w:val="003B12EC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A49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B48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6EE7"/>
    <w:rsid w:val="005272B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4EBE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4F1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D7C32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4698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6384"/>
    <w:rsid w:val="007F6BA9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0374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1A0"/>
    <w:rsid w:val="00993C1A"/>
    <w:rsid w:val="00993F02"/>
    <w:rsid w:val="00993FF3"/>
    <w:rsid w:val="009943F4"/>
    <w:rsid w:val="0099456C"/>
    <w:rsid w:val="009948AC"/>
    <w:rsid w:val="00995953"/>
    <w:rsid w:val="009959FC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A53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7A7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16CFB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C5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8D8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1716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6BF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5E63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365AB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4E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2</cp:revision>
  <cp:lastPrinted>2022-12-09T07:15:00Z</cp:lastPrinted>
  <dcterms:created xsi:type="dcterms:W3CDTF">2022-12-09T11:30:00Z</dcterms:created>
  <dcterms:modified xsi:type="dcterms:W3CDTF">2022-12-09T11:30:00Z</dcterms:modified>
</cp:coreProperties>
</file>